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8" w:rsidRDefault="00AE3028" w:rsidP="00AE3028">
      <w:pPr>
        <w:pStyle w:val="a9"/>
        <w:spacing w:line="276" w:lineRule="auto"/>
        <w:ind w:left="5670"/>
        <w:jc w:val="left"/>
        <w:rPr>
          <w:b/>
          <w:szCs w:val="28"/>
        </w:rPr>
      </w:pPr>
      <w:r w:rsidRPr="00BA0F39">
        <w:rPr>
          <w:b/>
          <w:szCs w:val="28"/>
        </w:rPr>
        <w:t xml:space="preserve">Приложение </w:t>
      </w:r>
    </w:p>
    <w:p w:rsidR="00AE3028" w:rsidRPr="00BA0F39" w:rsidRDefault="00AE3028" w:rsidP="00AE3028">
      <w:pPr>
        <w:pStyle w:val="a9"/>
        <w:spacing w:line="276" w:lineRule="auto"/>
        <w:ind w:left="5670"/>
        <w:jc w:val="left"/>
        <w:rPr>
          <w:b/>
          <w:szCs w:val="28"/>
        </w:rPr>
      </w:pPr>
      <w:r w:rsidRPr="00BA0F39">
        <w:rPr>
          <w:b/>
          <w:szCs w:val="28"/>
        </w:rPr>
        <w:t xml:space="preserve">к постановлению </w:t>
      </w:r>
    </w:p>
    <w:p w:rsidR="00AE3028" w:rsidRPr="00BA0F39" w:rsidRDefault="00AE3028" w:rsidP="00AE3028">
      <w:pPr>
        <w:pStyle w:val="a9"/>
        <w:spacing w:line="276" w:lineRule="auto"/>
        <w:ind w:left="5670"/>
        <w:jc w:val="left"/>
        <w:rPr>
          <w:b/>
          <w:szCs w:val="28"/>
        </w:rPr>
      </w:pPr>
      <w:r w:rsidRPr="00BA0F39">
        <w:rPr>
          <w:b/>
          <w:szCs w:val="28"/>
        </w:rPr>
        <w:t>Совета ФП НСО</w:t>
      </w:r>
    </w:p>
    <w:p w:rsidR="00AE3028" w:rsidRPr="00BA0F39" w:rsidRDefault="00AE3028" w:rsidP="00AE3028">
      <w:pPr>
        <w:pStyle w:val="a9"/>
        <w:spacing w:line="276" w:lineRule="auto"/>
        <w:ind w:left="5670"/>
        <w:jc w:val="left"/>
        <w:rPr>
          <w:b/>
          <w:szCs w:val="28"/>
        </w:rPr>
      </w:pPr>
      <w:r w:rsidRPr="00BA0F39">
        <w:rPr>
          <w:b/>
          <w:szCs w:val="28"/>
        </w:rPr>
        <w:t xml:space="preserve">от </w:t>
      </w:r>
      <w:r>
        <w:rPr>
          <w:b/>
          <w:szCs w:val="28"/>
        </w:rPr>
        <w:t>25</w:t>
      </w:r>
      <w:r w:rsidRPr="00BA0F39">
        <w:rPr>
          <w:b/>
          <w:szCs w:val="28"/>
        </w:rPr>
        <w:t>.0</w:t>
      </w:r>
      <w:r>
        <w:rPr>
          <w:b/>
          <w:szCs w:val="28"/>
        </w:rPr>
        <w:t>4</w:t>
      </w:r>
      <w:r w:rsidRPr="00BA0F39">
        <w:rPr>
          <w:b/>
          <w:szCs w:val="28"/>
        </w:rPr>
        <w:t>.</w:t>
      </w:r>
      <w:r>
        <w:rPr>
          <w:b/>
          <w:szCs w:val="28"/>
        </w:rPr>
        <w:t>2023</w:t>
      </w:r>
      <w:r w:rsidRPr="00BA0F39">
        <w:rPr>
          <w:b/>
          <w:szCs w:val="28"/>
        </w:rPr>
        <w:t>г.  №</w:t>
      </w:r>
      <w:r>
        <w:rPr>
          <w:b/>
          <w:szCs w:val="28"/>
        </w:rPr>
        <w:t xml:space="preserve">  </w:t>
      </w:r>
    </w:p>
    <w:p w:rsidR="00AE3028" w:rsidRDefault="00AE3028" w:rsidP="00AE30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28" w:rsidRDefault="00AE3028" w:rsidP="00AE30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90" w:rsidRDefault="00B47FD8" w:rsidP="00AE30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1747A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1747A2" w:rsidRPr="00AE3028" w:rsidRDefault="001747A2" w:rsidP="00AE30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28">
        <w:rPr>
          <w:rFonts w:ascii="Times New Roman" w:hAnsi="Times New Roman" w:cs="Times New Roman"/>
          <w:b/>
          <w:sz w:val="28"/>
          <w:szCs w:val="28"/>
        </w:rPr>
        <w:t>По итогам реализации мероприятий в рамках</w:t>
      </w:r>
    </w:p>
    <w:p w:rsidR="001747A2" w:rsidRPr="00AE3028" w:rsidRDefault="001747A2" w:rsidP="00AE30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28">
        <w:rPr>
          <w:rFonts w:ascii="Times New Roman" w:hAnsi="Times New Roman" w:cs="Times New Roman"/>
          <w:b/>
          <w:sz w:val="28"/>
          <w:szCs w:val="28"/>
        </w:rPr>
        <w:t>Года информационной политики и цифровизации профсоюзов</w:t>
      </w:r>
    </w:p>
    <w:p w:rsidR="001747A2" w:rsidRDefault="001747A2" w:rsidP="00AE30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A2" w:rsidRDefault="001747A2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записки использовались следующие материалы:</w:t>
      </w:r>
    </w:p>
    <w:p w:rsidR="00283869" w:rsidRDefault="00283869" w:rsidP="00AE302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информационной работе ФП СНО в рамках Года информационной политики и цифровизации профсоюзов (Постановление Президиума ФП НСО №14-3 от 24.03.2022г.) (далее План)</w:t>
      </w:r>
    </w:p>
    <w:p w:rsidR="001747A2" w:rsidRDefault="001747A2" w:rsidP="00AE302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выполнения Программы действий ФП НСО за 2012-2022 гг. (Приложение к Постановлению Совета ФП НСО от 20.12.2022 №11-4)</w:t>
      </w:r>
      <w:r w:rsidR="00283869">
        <w:rPr>
          <w:rFonts w:ascii="Times New Roman" w:hAnsi="Times New Roman" w:cs="Times New Roman"/>
          <w:sz w:val="28"/>
          <w:szCs w:val="28"/>
        </w:rPr>
        <w:t xml:space="preserve"> (далее Информация о ходе выполнения)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7A2" w:rsidRDefault="001747A2" w:rsidP="00AE302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записки членских организаций ФП НСО о реализации мероприятий в рамках Года информационной политики и цифровизации профсоюзов</w:t>
      </w:r>
      <w:r w:rsidR="00283869">
        <w:rPr>
          <w:rFonts w:ascii="Times New Roman" w:hAnsi="Times New Roman" w:cs="Times New Roman"/>
          <w:sz w:val="28"/>
          <w:szCs w:val="28"/>
        </w:rPr>
        <w:t xml:space="preserve"> (далее Информационные записки членских организаций)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7A2" w:rsidRDefault="001747A2" w:rsidP="00AE302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 итогам мониторинга состояния информационной работы и цифровой зрелости членских организаций ФНПР</w:t>
      </w:r>
      <w:r w:rsidR="00135D40">
        <w:rPr>
          <w:rFonts w:ascii="Times New Roman" w:hAnsi="Times New Roman" w:cs="Times New Roman"/>
          <w:sz w:val="28"/>
          <w:szCs w:val="28"/>
        </w:rPr>
        <w:t>, подготовленный Департаментом Аппарата ФНПР по связям с общественностью, молодежной политике и развитию профсоюзного движения в марте 2023г</w:t>
      </w:r>
      <w:r w:rsidR="00283869">
        <w:rPr>
          <w:rFonts w:ascii="Times New Roman" w:hAnsi="Times New Roman" w:cs="Times New Roman"/>
          <w:sz w:val="28"/>
          <w:szCs w:val="28"/>
        </w:rPr>
        <w:t xml:space="preserve"> (далее Аналитический отчет ФНПР)</w:t>
      </w:r>
      <w:r w:rsidR="00135D40">
        <w:rPr>
          <w:rFonts w:ascii="Times New Roman" w:hAnsi="Times New Roman" w:cs="Times New Roman"/>
          <w:sz w:val="28"/>
          <w:szCs w:val="28"/>
        </w:rPr>
        <w:t>.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B32" w:rsidRDefault="00572B32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ФНПР содержит оценки качества работы по различным разделам информационной политики для общероссийских профсоюзов и территориальных объединений организаций профсоюзов. В данной информационно-аналитической записке приводятся оценки качества работы для территориальных объединений организаций профсоюзов с численностью от 100 до 300 тыс. членов профсоюзов. </w:t>
      </w:r>
      <w:r w:rsidR="005D40CB">
        <w:rPr>
          <w:rFonts w:ascii="Times New Roman" w:hAnsi="Times New Roman" w:cs="Times New Roman"/>
          <w:sz w:val="28"/>
          <w:szCs w:val="28"/>
        </w:rPr>
        <w:t>Так Общий индекс информационной работы ФП НСО, складывающийся как среднеарифметическое всех показателей, был оценен на 74% (при среднем показателе 60%).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F13AB4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записки поступили от 10 членских организаций ФП НСО, областных организаций профсоюзов: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работников народного образования и науки РФ;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радиоэлектронной промышленности;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СНИИГГиМС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здравоохранения РФ;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промышленности;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жизнеобеспечения;</w:t>
      </w:r>
    </w:p>
    <w:p w:rsidR="00CF600D" w:rsidRDefault="00CF600D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государственных учреждений и общественного обслуживания РФ;</w:t>
      </w:r>
    </w:p>
    <w:p w:rsidR="00CF600D" w:rsidRDefault="00CF600D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автотранспорта и дорожного хозяйства;</w:t>
      </w:r>
    </w:p>
    <w:p w:rsidR="00CF600D" w:rsidRDefault="00CF600D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работников связи РФ.</w:t>
      </w:r>
    </w:p>
    <w:p w:rsidR="00CF600D" w:rsidRPr="00283869" w:rsidRDefault="00CF600D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00D" w:rsidRDefault="00CF600D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Информационно</w:t>
      </w:r>
      <w:r w:rsidR="00B47F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записки соответствует раздела</w:t>
      </w:r>
      <w:r w:rsidR="00F13A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CF600D" w:rsidRDefault="00CF600D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D40" w:rsidRDefault="00283869" w:rsidP="00AE302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69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 </w:t>
      </w:r>
      <w:r w:rsidR="00135D40" w:rsidRPr="00283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69" w:rsidRDefault="00283869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69" w:rsidRPr="00283869" w:rsidRDefault="00283869" w:rsidP="00AE3028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69">
        <w:rPr>
          <w:rFonts w:ascii="Times New Roman" w:hAnsi="Times New Roman" w:cs="Times New Roman"/>
          <w:sz w:val="28"/>
          <w:szCs w:val="28"/>
        </w:rPr>
        <w:t>Газета «Доверие»</w:t>
      </w:r>
    </w:p>
    <w:p w:rsidR="00283869" w:rsidRDefault="00283869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году, в соответствии с Планом, продолжалось осуществление выпуска газеты Доверие</w:t>
      </w:r>
      <w:r w:rsidR="00CF600D">
        <w:rPr>
          <w:rFonts w:ascii="Times New Roman" w:hAnsi="Times New Roman" w:cs="Times New Roman"/>
          <w:sz w:val="28"/>
          <w:szCs w:val="28"/>
        </w:rPr>
        <w:t xml:space="preserve">. Всего за год выпущено 24 номера газеты, общим тиражом 30 000 экз. </w:t>
      </w:r>
      <w:r w:rsidR="00CF600D" w:rsidRPr="00CF600D">
        <w:rPr>
          <w:rFonts w:ascii="Times New Roman" w:hAnsi="Times New Roman" w:cs="Times New Roman"/>
          <w:sz w:val="28"/>
          <w:szCs w:val="28"/>
        </w:rPr>
        <w:t xml:space="preserve">Продолжается работа над </w:t>
      </w:r>
      <w:r w:rsidR="00CF600D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CF600D" w:rsidRPr="00CF600D">
        <w:rPr>
          <w:rFonts w:ascii="Times New Roman" w:hAnsi="Times New Roman" w:cs="Times New Roman"/>
          <w:sz w:val="28"/>
          <w:szCs w:val="28"/>
        </w:rPr>
        <w:t xml:space="preserve"> дизайна, оформления и принципов верстки, улучшающих визуальную привлекательность газеты. Больше в газете становится публикаций новостей федерального, областного и городского значения с комментариями экспертов.  </w:t>
      </w:r>
      <w:r w:rsidR="00CF600D">
        <w:rPr>
          <w:rFonts w:ascii="Times New Roman" w:hAnsi="Times New Roman" w:cs="Times New Roman"/>
          <w:sz w:val="28"/>
          <w:szCs w:val="28"/>
        </w:rPr>
        <w:t>Разрабатываются и внедряются новые рубрики</w:t>
      </w:r>
      <w:r w:rsidR="00572B32">
        <w:rPr>
          <w:rFonts w:ascii="Times New Roman" w:hAnsi="Times New Roman" w:cs="Times New Roman"/>
          <w:sz w:val="28"/>
          <w:szCs w:val="28"/>
        </w:rPr>
        <w:t xml:space="preserve"> с материалами Социального фонда РФ, Сибирского института профсоюзного движения и другие. Особенно востребованной остается рубрика «Юридическая консультация».</w:t>
      </w:r>
    </w:p>
    <w:p w:rsidR="00572B32" w:rsidRDefault="00572B32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</w:t>
      </w:r>
      <w:r w:rsidR="00F13AB4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запискам членских организаций, «Доверие» как информационный ресурс используют только 40% организаций.</w:t>
      </w:r>
    </w:p>
    <w:p w:rsidR="00572B32" w:rsidRDefault="00572B32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Высокую оценку получила газета в Аналитическом отчете ФНПР, в котором оценивались структура, качество и разнообразие материалов </w:t>
      </w:r>
      <w:r w:rsidR="006A2FF8">
        <w:rPr>
          <w:rFonts w:ascii="Times New Roman" w:hAnsi="Times New Roman" w:cs="Times New Roman"/>
          <w:sz w:val="28"/>
          <w:szCs w:val="28"/>
        </w:rPr>
        <w:t>и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методов распространения</w:t>
      </w:r>
      <w:r w:rsidR="006A2F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среднем показателе оценки качества печатных </w:t>
      </w:r>
      <w:r w:rsidR="006A2FF8">
        <w:rPr>
          <w:rFonts w:ascii="Times New Roman" w:hAnsi="Times New Roman" w:cs="Times New Roman"/>
          <w:sz w:val="28"/>
          <w:szCs w:val="28"/>
        </w:rPr>
        <w:t>СМИ 61%, газета «Доверие» была оценена на 92%.</w:t>
      </w:r>
    </w:p>
    <w:p w:rsidR="006A2FF8" w:rsidRDefault="009C73A2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</w:t>
      </w:r>
      <w:r w:rsidR="006A2FF8">
        <w:rPr>
          <w:rFonts w:ascii="Times New Roman" w:hAnsi="Times New Roman" w:cs="Times New Roman"/>
          <w:sz w:val="28"/>
          <w:szCs w:val="28"/>
        </w:rPr>
        <w:t xml:space="preserve"> в 2022 году необходимо было проработать вопрос распространения электронной версии газеты. Были проведены консультации с информационными структурами профсоюзных организаций, реализующими распространение электронных версий печатных СМИ, в частности с Профсоюзом работников здравоохранения РФ и редакцией газеты «Солидарность», но конкретного механизма распространения не выработано. </w:t>
      </w:r>
    </w:p>
    <w:p w:rsidR="006A2FF8" w:rsidRDefault="006A2FF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FF8" w:rsidRDefault="006A2FF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Сайт ФП НСО.</w:t>
      </w:r>
    </w:p>
    <w:p w:rsidR="006A2FF8" w:rsidRDefault="006A2FF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велась работа по актуализации информационных и методических материалов, размещаемых на сайте ФП НСО</w:t>
      </w:r>
      <w:r w:rsidR="00BE120E">
        <w:rPr>
          <w:rFonts w:ascii="Times New Roman" w:hAnsi="Times New Roman" w:cs="Times New Roman"/>
          <w:sz w:val="28"/>
          <w:szCs w:val="28"/>
        </w:rPr>
        <w:t>. Регулярно размещаются новостные материалы по итогам мероприятий ФП НСО и ее членских организаций.</w:t>
      </w:r>
    </w:p>
    <w:p w:rsidR="00BE120E" w:rsidRDefault="00BE120E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3AB4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запискам членских организаций, сайт ФП НСО как информационный ресурс используют только 20% организаций</w:t>
      </w:r>
      <w:r w:rsidR="007D5D50">
        <w:rPr>
          <w:rFonts w:ascii="Times New Roman" w:hAnsi="Times New Roman" w:cs="Times New Roman"/>
          <w:sz w:val="28"/>
          <w:szCs w:val="28"/>
        </w:rPr>
        <w:t>, при этом собственные сайты (страницы на сайтах профсоюзов) используют 60%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20E" w:rsidRDefault="00BE120E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Аналитического отчета ФНПР, в которой учитывались структура сайта, наличие и качество методических материалов, возможность обратной связи, современность и уровень безопасности, составила 65%, что полностью соответствует средней оценке территориальных объединений </w:t>
      </w:r>
      <w:r w:rsidR="00EF05C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профсоюзов.</w:t>
      </w:r>
    </w:p>
    <w:p w:rsidR="00BE120E" w:rsidRDefault="00BE120E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20E" w:rsidRDefault="00BE120E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Социальные сети</w:t>
      </w:r>
      <w:r w:rsidR="00EF05CF">
        <w:rPr>
          <w:rFonts w:ascii="Times New Roman" w:hAnsi="Times New Roman" w:cs="Times New Roman"/>
          <w:sz w:val="28"/>
          <w:szCs w:val="28"/>
        </w:rPr>
        <w:t xml:space="preserve"> и мессенджеры </w:t>
      </w:r>
    </w:p>
    <w:p w:rsidR="00BE120E" w:rsidRDefault="00BE120E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20E" w:rsidRDefault="009C73A2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BE120E">
        <w:rPr>
          <w:rFonts w:ascii="Times New Roman" w:hAnsi="Times New Roman" w:cs="Times New Roman"/>
          <w:sz w:val="28"/>
          <w:szCs w:val="28"/>
        </w:rPr>
        <w:t xml:space="preserve"> в 2022 году создана группа ФП НСО в социальной сети «</w:t>
      </w:r>
      <w:proofErr w:type="spellStart"/>
      <w:r w:rsidR="00BE12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E120E">
        <w:rPr>
          <w:rFonts w:ascii="Times New Roman" w:hAnsi="Times New Roman" w:cs="Times New Roman"/>
          <w:sz w:val="28"/>
          <w:szCs w:val="28"/>
        </w:rPr>
        <w:t>», получившая в ноябре официальный статус. На 18.04.23 группа насчитывает 402 подписчика, размещено 675 публикаций</w:t>
      </w:r>
      <w:r w:rsidR="00EF05CF">
        <w:rPr>
          <w:rFonts w:ascii="Times New Roman" w:hAnsi="Times New Roman" w:cs="Times New Roman"/>
          <w:sz w:val="28"/>
          <w:szCs w:val="28"/>
        </w:rPr>
        <w:t>, которые оценены 9504</w:t>
      </w:r>
      <w:r w:rsidR="00BE120E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EF05CF">
        <w:rPr>
          <w:rFonts w:ascii="Times New Roman" w:hAnsi="Times New Roman" w:cs="Times New Roman"/>
          <w:sz w:val="28"/>
          <w:szCs w:val="28"/>
        </w:rPr>
        <w:t>ами</w:t>
      </w:r>
      <w:r w:rsidR="00BE120E">
        <w:rPr>
          <w:rFonts w:ascii="Times New Roman" w:hAnsi="Times New Roman" w:cs="Times New Roman"/>
          <w:sz w:val="28"/>
          <w:szCs w:val="28"/>
        </w:rPr>
        <w:t xml:space="preserve"> </w:t>
      </w:r>
      <w:r w:rsidR="00EF05CF">
        <w:rPr>
          <w:rFonts w:ascii="Times New Roman" w:hAnsi="Times New Roman" w:cs="Times New Roman"/>
          <w:sz w:val="28"/>
          <w:szCs w:val="28"/>
        </w:rPr>
        <w:t>«</w:t>
      </w:r>
      <w:r w:rsidR="00BE120E">
        <w:rPr>
          <w:rFonts w:ascii="Times New Roman" w:hAnsi="Times New Roman" w:cs="Times New Roman"/>
          <w:sz w:val="28"/>
          <w:szCs w:val="28"/>
        </w:rPr>
        <w:t>мне нравится</w:t>
      </w:r>
      <w:r w:rsidR="00EF05CF">
        <w:rPr>
          <w:rFonts w:ascii="Times New Roman" w:hAnsi="Times New Roman" w:cs="Times New Roman"/>
          <w:sz w:val="28"/>
          <w:szCs w:val="28"/>
        </w:rPr>
        <w:t>». В группе размещаются новостные материалы ФП НСО, членских организаций, реализуются информационные рубрики: «Вопрос-ответ» (юридическая консультация по вопросам трудового права и охраны труда), «Профсоюз помог», «Профсоюзный ликбез» и др.</w:t>
      </w:r>
    </w:p>
    <w:p w:rsidR="00EF05CF" w:rsidRPr="00EF05CF" w:rsidRDefault="00EF05CF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организационной работе ФП НСО активно применяются чаты в мессенджере «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», создан официальный </w:t>
      </w:r>
      <w:r w:rsidR="009C73A2"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 ФП НСО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, насчитывающий 63 подписчика. </w:t>
      </w:r>
    </w:p>
    <w:p w:rsidR="00EF05CF" w:rsidRDefault="00F13AB4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="00EF05CF">
        <w:rPr>
          <w:rFonts w:ascii="Times New Roman" w:hAnsi="Times New Roman" w:cs="Times New Roman"/>
          <w:sz w:val="28"/>
          <w:szCs w:val="28"/>
        </w:rPr>
        <w:t xml:space="preserve"> записки членских организаций показываю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F05CF">
        <w:rPr>
          <w:rFonts w:ascii="Times New Roman" w:hAnsi="Times New Roman" w:cs="Times New Roman"/>
          <w:sz w:val="28"/>
          <w:szCs w:val="28"/>
        </w:rPr>
        <w:t xml:space="preserve"> высокую активность информационной работы в социальных сетях и мессенджерах,</w:t>
      </w:r>
      <w:r w:rsidR="007D5D50">
        <w:rPr>
          <w:rFonts w:ascii="Times New Roman" w:hAnsi="Times New Roman" w:cs="Times New Roman"/>
          <w:sz w:val="28"/>
          <w:szCs w:val="28"/>
        </w:rPr>
        <w:t xml:space="preserve"> так «</w:t>
      </w:r>
      <w:proofErr w:type="spellStart"/>
      <w:r w:rsidR="007D5D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D5D50">
        <w:rPr>
          <w:rFonts w:ascii="Times New Roman" w:hAnsi="Times New Roman" w:cs="Times New Roman"/>
          <w:sz w:val="28"/>
          <w:szCs w:val="28"/>
        </w:rPr>
        <w:t>» используют в качестве информационного ресурса 60% организаций, «</w:t>
      </w:r>
      <w:r w:rsidR="007D5D5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D5D50">
        <w:rPr>
          <w:rFonts w:ascii="Times New Roman" w:hAnsi="Times New Roman" w:cs="Times New Roman"/>
          <w:sz w:val="28"/>
          <w:szCs w:val="28"/>
        </w:rPr>
        <w:t>»</w:t>
      </w:r>
      <w:r w:rsidR="007D5D50" w:rsidRPr="007D5D50">
        <w:rPr>
          <w:rFonts w:ascii="Times New Roman" w:hAnsi="Times New Roman" w:cs="Times New Roman"/>
          <w:sz w:val="28"/>
          <w:szCs w:val="28"/>
        </w:rPr>
        <w:t xml:space="preserve"> </w:t>
      </w:r>
      <w:r w:rsidR="007D5D50">
        <w:rPr>
          <w:rFonts w:ascii="Times New Roman" w:hAnsi="Times New Roman" w:cs="Times New Roman"/>
          <w:sz w:val="28"/>
          <w:szCs w:val="28"/>
        </w:rPr>
        <w:t>- 100%.</w:t>
      </w:r>
    </w:p>
    <w:p w:rsidR="007D5D50" w:rsidRDefault="007D5D50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ФНПР оценивает работу в социальных сетях ФП НСО на 70%, при среднем показателе 50%. В оценке учитывались вовлеченность пользователей, учет работы алгоритмов социальной сети, наличие различных постоянных рубрик и визуальная составляющая.</w:t>
      </w:r>
    </w:p>
    <w:p w:rsidR="00742118" w:rsidRDefault="0074211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118" w:rsidRDefault="0074211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Общая информация</w:t>
      </w:r>
    </w:p>
    <w:p w:rsidR="00742118" w:rsidRDefault="0074211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118" w:rsidRDefault="00742118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Наряду с собстве</w:t>
      </w:r>
      <w:r w:rsidR="009C73A2">
        <w:rPr>
          <w:rFonts w:ascii="Times New Roman" w:hAnsi="Times New Roman" w:cs="Times New Roman"/>
          <w:sz w:val="28"/>
          <w:szCs w:val="28"/>
        </w:rPr>
        <w:t>нными информационными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ФП НСО в 2022 году взаимодействовала с внешними СМИ в целях повышения информированности </w:t>
      </w:r>
      <w:r w:rsidRPr="00742118">
        <w:rPr>
          <w:rFonts w:ascii="Times New Roman" w:hAnsi="Times New Roman" w:cs="Times New Roman"/>
          <w:sz w:val="28"/>
          <w:szCs w:val="28"/>
        </w:rPr>
        <w:t>о деятельности профсоюзов и повышения имиджа профсоюзного движения</w:t>
      </w:r>
      <w:r>
        <w:rPr>
          <w:rFonts w:ascii="Times New Roman" w:hAnsi="Times New Roman" w:cs="Times New Roman"/>
          <w:sz w:val="28"/>
          <w:szCs w:val="28"/>
        </w:rPr>
        <w:t>: телеканалами Россия-24 и ОТС, медиа-холдингом «Комсомольская правда», порталом Соловьев-</w:t>
      </w:r>
      <w:r w:rsidR="00F13AB4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F13AB4">
        <w:rPr>
          <w:rFonts w:ascii="Times New Roman" w:hAnsi="Times New Roman" w:cs="Times New Roman"/>
          <w:sz w:val="28"/>
          <w:szCs w:val="28"/>
        </w:rPr>
        <w:t>, цифровыми</w:t>
      </w:r>
      <w:r>
        <w:rPr>
          <w:rFonts w:ascii="Times New Roman" w:hAnsi="Times New Roman" w:cs="Times New Roman"/>
          <w:sz w:val="28"/>
          <w:szCs w:val="28"/>
        </w:rPr>
        <w:t xml:space="preserve"> СМИ Правительства НСО и группами общественных организаций и объединений Новосибирской области в социальных сетях.</w:t>
      </w:r>
    </w:p>
    <w:p w:rsidR="008A0E0D" w:rsidRDefault="008A0E0D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735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7B7F" w:rsidRDefault="00E47B7F" w:rsidP="00AE3028">
      <w:pPr>
        <w:pStyle w:val="a3"/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Востребованность информационных ресурсов по данным Информационных записок членских организаций</w:t>
      </w:r>
    </w:p>
    <w:p w:rsidR="00E47B7F" w:rsidRDefault="00E47B7F" w:rsidP="00AE302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118" w:rsidRDefault="00D671DC" w:rsidP="00AE302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DC">
        <w:rPr>
          <w:rFonts w:ascii="Times New Roman" w:hAnsi="Times New Roman" w:cs="Times New Roman"/>
          <w:b/>
          <w:sz w:val="28"/>
          <w:szCs w:val="28"/>
        </w:rPr>
        <w:t>Информационная структура ФП НСО</w:t>
      </w:r>
    </w:p>
    <w:p w:rsidR="00D671DC" w:rsidRDefault="00D671DC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DC" w:rsidRDefault="00D671DC" w:rsidP="00AE302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Планом, в 2022 году осуществлялось формирование объединенной информационной структуры ФП НСО, в которую включены информационные работники и активисты </w:t>
      </w:r>
      <w:r w:rsidRPr="00D671DC">
        <w:rPr>
          <w:rFonts w:ascii="Times New Roman" w:hAnsi="Times New Roman" w:cs="Times New Roman"/>
          <w:sz w:val="28"/>
          <w:szCs w:val="28"/>
          <w:highlight w:val="red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членских организаций. </w:t>
      </w:r>
      <w:r w:rsidR="00E532C2">
        <w:rPr>
          <w:rFonts w:ascii="Times New Roman" w:hAnsi="Times New Roman" w:cs="Times New Roman"/>
          <w:sz w:val="28"/>
          <w:szCs w:val="28"/>
        </w:rPr>
        <w:t xml:space="preserve">Создана основана информационного взаимодействия структуры: ведется обмен новостными и отчетными материалами, взаимное привлечение аудитории за счет активности руководителей и информационных работников на информационных ресурсах партнерских организаций. </w:t>
      </w:r>
    </w:p>
    <w:p w:rsidR="00E532C2" w:rsidRDefault="00E532C2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532C2">
        <w:rPr>
          <w:b w:val="0"/>
          <w:sz w:val="28"/>
          <w:szCs w:val="28"/>
        </w:rPr>
        <w:t>В ноябре 2022 года проведен круглый стол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«Работа в социальных сетях. Онлайн-акции профсоюзов» в ходе которого специалисты организационного управления ФП НСО, информационные работники </w:t>
      </w:r>
      <w:r>
        <w:rPr>
          <w:b w:val="0"/>
          <w:sz w:val="28"/>
          <w:szCs w:val="28"/>
        </w:rPr>
        <w:lastRenderedPageBreak/>
        <w:t>членских организаций и профсоюзный актив поделились опытом работы, обсудили эффективные методы привлечения аудитории и повышения качества информационной работы.</w:t>
      </w:r>
    </w:p>
    <w:p w:rsidR="00E47B7F" w:rsidRDefault="00AA7FCA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Планом предусматривалось создание площадки для совместной работы объединенной информационной структуры ФП НСО, что необходимо для расширения информационного взаимодействия Федерац</w:t>
      </w:r>
      <w:proofErr w:type="gramStart"/>
      <w:r>
        <w:rPr>
          <w:b w:val="0"/>
          <w:sz w:val="28"/>
          <w:szCs w:val="28"/>
        </w:rPr>
        <w:t>ии и ее</w:t>
      </w:r>
      <w:proofErr w:type="gramEnd"/>
      <w:r>
        <w:rPr>
          <w:b w:val="0"/>
          <w:sz w:val="28"/>
          <w:szCs w:val="28"/>
        </w:rPr>
        <w:t xml:space="preserve"> членских организаций. Проработку этого вопроса необходимо поручить Комиссии Совета ФП НСО по информационно-пропагандистской работе.</w:t>
      </w:r>
    </w:p>
    <w:p w:rsidR="00E47B7F" w:rsidRDefault="00E47B7F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33060" cy="3280410"/>
            <wp:effectExtent l="0" t="0" r="152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7B7F" w:rsidRDefault="00E47B7F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Рисунок 2 – Информационная структура членских организаций по данным Информационных записок</w:t>
      </w:r>
    </w:p>
    <w:p w:rsidR="00E47B7F" w:rsidRDefault="00E47B7F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rPr>
          <w:b w:val="0"/>
          <w:sz w:val="28"/>
          <w:szCs w:val="28"/>
        </w:rPr>
      </w:pPr>
    </w:p>
    <w:p w:rsidR="00E47B7F" w:rsidRDefault="00E47B7F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*- в том числе совмещающие информационную работу с другими направлениями деятельности профсоюзов </w:t>
      </w:r>
    </w:p>
    <w:p w:rsidR="00E47B7F" w:rsidRDefault="00E47B7F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b w:val="0"/>
          <w:sz w:val="28"/>
          <w:szCs w:val="28"/>
        </w:rPr>
      </w:pPr>
    </w:p>
    <w:p w:rsidR="00AA7FCA" w:rsidRDefault="00AA7FCA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Аналитический отчет ФНПР рекомендует привести финансирование информационной работы к нормативному значению (5%), в том числе за счет привлечения сре</w:t>
      </w:r>
      <w:proofErr w:type="gramStart"/>
      <w:r>
        <w:rPr>
          <w:b w:val="0"/>
          <w:sz w:val="28"/>
          <w:szCs w:val="28"/>
        </w:rPr>
        <w:t>дств гр</w:t>
      </w:r>
      <w:proofErr w:type="gramEnd"/>
      <w:r>
        <w:rPr>
          <w:b w:val="0"/>
          <w:sz w:val="28"/>
          <w:szCs w:val="28"/>
        </w:rPr>
        <w:t>антов, усилить работу по обучению информационных работников и профактива современным информационным технологиям и оценивает информационное обеспечение и взаимодействие членских организаций ФП НСО на 69% (при среднем значении 65%)</w:t>
      </w:r>
    </w:p>
    <w:p w:rsidR="00AA7FCA" w:rsidRDefault="00AA7FCA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b w:val="0"/>
          <w:sz w:val="28"/>
          <w:szCs w:val="28"/>
        </w:rPr>
      </w:pPr>
    </w:p>
    <w:p w:rsidR="00AA7FCA" w:rsidRPr="004C3EDD" w:rsidRDefault="004C3EDD" w:rsidP="00AE3028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Мероприятия в </w:t>
      </w:r>
      <w:r w:rsidR="005D40CB">
        <w:rPr>
          <w:sz w:val="28"/>
          <w:szCs w:val="28"/>
        </w:rPr>
        <w:t>рамках Г</w:t>
      </w:r>
      <w:r>
        <w:rPr>
          <w:sz w:val="28"/>
          <w:szCs w:val="28"/>
        </w:rPr>
        <w:t>ода информационной работы и цифровизации профсоюзов</w:t>
      </w:r>
    </w:p>
    <w:p w:rsidR="004C3EDD" w:rsidRDefault="004C3EDD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sz w:val="28"/>
          <w:szCs w:val="28"/>
        </w:rPr>
      </w:pPr>
    </w:p>
    <w:p w:rsidR="004C3EDD" w:rsidRDefault="004C3EDD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Планом предусматривалось рассмотрение вопросов информационной работы на заседания коллегиальных органов, актуализация системных документов и реализация ряда мероприятий по информационной политике.</w:t>
      </w:r>
    </w:p>
    <w:p w:rsidR="004C3EDD" w:rsidRDefault="004C3EDD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апреле 2022г. Совет ФП НСО утвердил Программу информационной политики Федерации профсоюзов Новосибирской области. Программа определяет полномочия и ответственность организаций всех уровней профсоюзной структуры в области информационной работы, принципы информационного взаимодействия и базовые критерии оценки качества информационной работы. Также в отчетном периоде на заседании Президиума ФП НСО рассматривалась практика работы членских организаций в области информационной политики. Своим опытом поделились коллеги </w:t>
      </w:r>
      <w:r w:rsidRPr="00390498">
        <w:rPr>
          <w:b w:val="0"/>
          <w:sz w:val="28"/>
          <w:szCs w:val="28"/>
        </w:rPr>
        <w:t>Новосибирск</w:t>
      </w:r>
      <w:r>
        <w:rPr>
          <w:b w:val="0"/>
          <w:sz w:val="28"/>
          <w:szCs w:val="28"/>
        </w:rPr>
        <w:t>ой</w:t>
      </w:r>
      <w:r w:rsidRPr="00390498">
        <w:rPr>
          <w:b w:val="0"/>
          <w:sz w:val="28"/>
          <w:szCs w:val="28"/>
        </w:rPr>
        <w:t xml:space="preserve"> областн</w:t>
      </w:r>
      <w:r>
        <w:rPr>
          <w:b w:val="0"/>
          <w:sz w:val="28"/>
          <w:szCs w:val="28"/>
        </w:rPr>
        <w:t>ой</w:t>
      </w:r>
      <w:r w:rsidRPr="00390498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>и</w:t>
      </w:r>
      <w:r w:rsidRPr="00390498">
        <w:rPr>
          <w:b w:val="0"/>
          <w:sz w:val="28"/>
          <w:szCs w:val="28"/>
        </w:rPr>
        <w:t xml:space="preserve"> Российского профсоюза работников радиоэлектронной промышленности</w:t>
      </w:r>
      <w:r>
        <w:rPr>
          <w:b w:val="0"/>
          <w:sz w:val="28"/>
          <w:szCs w:val="28"/>
        </w:rPr>
        <w:t>.</w:t>
      </w:r>
    </w:p>
    <w:p w:rsidR="004C3EDD" w:rsidRDefault="004C3EDD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года в соответствии с Планом были проведены:</w:t>
      </w:r>
    </w:p>
    <w:p w:rsidR="004C3EDD" w:rsidRDefault="004C3EDD" w:rsidP="00AE3028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Социологический опрос по качеству информационной работы профсоюзов;</w:t>
      </w:r>
    </w:p>
    <w:p w:rsidR="004C3EDD" w:rsidRDefault="004C3EDD" w:rsidP="00AE3028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Круглый стол «Работа в социальных сетях. Онлайн-акции профсоюзов»;</w:t>
      </w:r>
    </w:p>
    <w:p w:rsidR="004C3EDD" w:rsidRDefault="004C3EDD" w:rsidP="00AE3028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 информационных ресурсов Членских организаций ФП НСО;</w:t>
      </w:r>
    </w:p>
    <w:p w:rsidR="004C3EDD" w:rsidRPr="004C3EDD" w:rsidRDefault="00187D85" w:rsidP="00AE3028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Заседание Профсоюзного клуба по информационной работе.</w:t>
      </w:r>
    </w:p>
    <w:p w:rsidR="00E47B7F" w:rsidRDefault="00E47B7F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left"/>
        <w:rPr>
          <w:b w:val="0"/>
          <w:sz w:val="28"/>
          <w:szCs w:val="28"/>
        </w:rPr>
      </w:pPr>
    </w:p>
    <w:p w:rsidR="00187D85" w:rsidRDefault="00187D85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данным Информационных записок членских организаций в 2022 году с повесткой дня по </w:t>
      </w:r>
      <w:proofErr w:type="spellStart"/>
      <w:r>
        <w:rPr>
          <w:b w:val="0"/>
          <w:sz w:val="28"/>
          <w:szCs w:val="28"/>
        </w:rPr>
        <w:t>иформационной</w:t>
      </w:r>
      <w:proofErr w:type="spellEnd"/>
      <w:r>
        <w:rPr>
          <w:b w:val="0"/>
          <w:sz w:val="28"/>
          <w:szCs w:val="28"/>
        </w:rPr>
        <w:t xml:space="preserve"> политике были проведены:</w:t>
      </w:r>
    </w:p>
    <w:p w:rsidR="00187D85" w:rsidRDefault="00187D85" w:rsidP="00AE3028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заседаний президиумов членских организаций;</w:t>
      </w:r>
    </w:p>
    <w:p w:rsidR="00187D85" w:rsidRDefault="00187D85" w:rsidP="00AE3028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заседания областных комитетов (советов);</w:t>
      </w:r>
    </w:p>
    <w:p w:rsidR="00187D85" w:rsidRDefault="00187D85" w:rsidP="00AE3028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пленум областной организаций;</w:t>
      </w:r>
    </w:p>
    <w:p w:rsidR="00187D85" w:rsidRDefault="00187D85" w:rsidP="00AE3028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ряд заседаний молодежных советов.</w:t>
      </w:r>
    </w:p>
    <w:p w:rsidR="00187D85" w:rsidRDefault="00187D85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</w:p>
    <w:p w:rsidR="00187D85" w:rsidRDefault="00187D85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ходе заседаний коллегиальных органов были приняты (актуализированы) планы по информационной работе (5 организаций), Программа информационной деятельности, Концепция ведения </w:t>
      </w:r>
      <w:proofErr w:type="spellStart"/>
      <w:r>
        <w:rPr>
          <w:b w:val="0"/>
          <w:sz w:val="28"/>
          <w:szCs w:val="28"/>
        </w:rPr>
        <w:t>инфорполитики</w:t>
      </w:r>
      <w:proofErr w:type="spellEnd"/>
      <w:r>
        <w:rPr>
          <w:b w:val="0"/>
          <w:sz w:val="28"/>
          <w:szCs w:val="28"/>
        </w:rPr>
        <w:t>, Информационная политика областной организации.</w:t>
      </w:r>
    </w:p>
    <w:p w:rsidR="00187D85" w:rsidRDefault="00187D85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течение года членскими организациями </w:t>
      </w:r>
      <w:r w:rsidR="005D40CB">
        <w:rPr>
          <w:b w:val="0"/>
          <w:sz w:val="28"/>
          <w:szCs w:val="28"/>
        </w:rPr>
        <w:t xml:space="preserve">ФП НСО </w:t>
      </w:r>
      <w:r>
        <w:rPr>
          <w:b w:val="0"/>
          <w:sz w:val="28"/>
          <w:szCs w:val="28"/>
        </w:rPr>
        <w:t xml:space="preserve">проведены: </w:t>
      </w:r>
      <w:r w:rsidR="005D40CB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10 семинаров по информационной работе, 3 молодежных форума </w:t>
      </w:r>
      <w:r w:rsidR="005D40CB">
        <w:rPr>
          <w:b w:val="0"/>
          <w:sz w:val="28"/>
          <w:szCs w:val="28"/>
        </w:rPr>
        <w:t>с соответствующей</w:t>
      </w:r>
      <w:r>
        <w:rPr>
          <w:b w:val="0"/>
          <w:sz w:val="28"/>
          <w:szCs w:val="28"/>
        </w:rPr>
        <w:t xml:space="preserve"> </w:t>
      </w:r>
      <w:r w:rsidR="005D40CB">
        <w:rPr>
          <w:b w:val="0"/>
          <w:sz w:val="28"/>
          <w:szCs w:val="28"/>
        </w:rPr>
        <w:t>повесткой</w:t>
      </w:r>
      <w:r>
        <w:rPr>
          <w:b w:val="0"/>
          <w:sz w:val="28"/>
          <w:szCs w:val="28"/>
        </w:rPr>
        <w:t xml:space="preserve"> дня, Школа профактива, круглый стол по </w:t>
      </w:r>
      <w:proofErr w:type="spellStart"/>
      <w:r>
        <w:rPr>
          <w:b w:val="0"/>
          <w:sz w:val="28"/>
          <w:szCs w:val="28"/>
        </w:rPr>
        <w:t>информработе</w:t>
      </w:r>
      <w:proofErr w:type="spellEnd"/>
      <w:r w:rsidR="005D40CB">
        <w:rPr>
          <w:b w:val="0"/>
          <w:sz w:val="28"/>
          <w:szCs w:val="28"/>
        </w:rPr>
        <w:t xml:space="preserve">, серия мастер-классов в сфере журналистики и </w:t>
      </w:r>
      <w:proofErr w:type="spellStart"/>
      <w:r w:rsidR="005D40CB">
        <w:rPr>
          <w:b w:val="0"/>
          <w:sz w:val="28"/>
          <w:szCs w:val="28"/>
        </w:rPr>
        <w:t>медиапроектирования</w:t>
      </w:r>
      <w:proofErr w:type="spellEnd"/>
      <w:r w:rsidR="005D40CB">
        <w:rPr>
          <w:b w:val="0"/>
          <w:sz w:val="28"/>
          <w:szCs w:val="28"/>
        </w:rPr>
        <w:t xml:space="preserve">,  цикл еженедельных </w:t>
      </w:r>
      <w:proofErr w:type="spellStart"/>
      <w:r w:rsidR="005D40CB">
        <w:rPr>
          <w:b w:val="0"/>
          <w:sz w:val="28"/>
          <w:szCs w:val="28"/>
        </w:rPr>
        <w:t>онлайн-семинаров</w:t>
      </w:r>
      <w:proofErr w:type="spellEnd"/>
      <w:r w:rsidR="005D40CB">
        <w:rPr>
          <w:b w:val="0"/>
          <w:sz w:val="28"/>
          <w:szCs w:val="28"/>
        </w:rPr>
        <w:t xml:space="preserve"> «Профсоюзный час», конкурс по информационной работе, конкурс «Лучшая молодежная </w:t>
      </w:r>
      <w:r w:rsidR="005D40CB">
        <w:rPr>
          <w:b w:val="0"/>
          <w:sz w:val="28"/>
          <w:szCs w:val="28"/>
        </w:rPr>
        <w:lastRenderedPageBreak/>
        <w:t>агитация», онлайн-викторина «Узнай о профсоюзе больше» и другие мероприятия.</w:t>
      </w:r>
      <w:proofErr w:type="gramEnd"/>
    </w:p>
    <w:p w:rsidR="005D40CB" w:rsidRDefault="005D40CB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проводились информационные кампании в рамках акций солидарности в поддержку мероприятий ФП НСО и ФНПР, Крыма и Донбасса, государственных праздников.</w:t>
      </w:r>
    </w:p>
    <w:p w:rsidR="005D40CB" w:rsidRDefault="005D40CB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Не реализованным мероприятием Плана в 2022 году осталась разработка критериев мониторинга информационных ресурсов членских организаций ФП НСО, что предусмотрено Информационной политикой и необходимо для ежегодного пр</w:t>
      </w:r>
      <w:r w:rsidR="009C73A2">
        <w:rPr>
          <w:b w:val="0"/>
          <w:sz w:val="28"/>
          <w:szCs w:val="28"/>
        </w:rPr>
        <w:t>оведения мониторинга качества работы, для чего в течение 2023 года должны быть разработаны критерии</w:t>
      </w:r>
      <w:r>
        <w:rPr>
          <w:b w:val="0"/>
          <w:sz w:val="28"/>
          <w:szCs w:val="28"/>
        </w:rPr>
        <w:t xml:space="preserve"> </w:t>
      </w:r>
      <w:proofErr w:type="spellStart"/>
      <w:r w:rsidR="009C73A2">
        <w:rPr>
          <w:b w:val="0"/>
          <w:sz w:val="28"/>
          <w:szCs w:val="28"/>
        </w:rPr>
        <w:t>оценки</w:t>
      </w:r>
      <w:r>
        <w:rPr>
          <w:b w:val="0"/>
          <w:sz w:val="28"/>
          <w:szCs w:val="28"/>
        </w:rPr>
        <w:t>г</w:t>
      </w:r>
      <w:proofErr w:type="spellEnd"/>
      <w:r>
        <w:rPr>
          <w:b w:val="0"/>
          <w:sz w:val="28"/>
          <w:szCs w:val="28"/>
        </w:rPr>
        <w:t>.</w:t>
      </w:r>
    </w:p>
    <w:p w:rsidR="005D40CB" w:rsidRDefault="005D40CB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</w:p>
    <w:p w:rsidR="005D40CB" w:rsidRPr="005D40CB" w:rsidRDefault="005D40CB" w:rsidP="00AE3028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</w:p>
    <w:p w:rsidR="005D40CB" w:rsidRDefault="005D40CB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sz w:val="28"/>
          <w:szCs w:val="28"/>
        </w:rPr>
      </w:pPr>
    </w:p>
    <w:p w:rsidR="005D40CB" w:rsidRDefault="005D40CB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Планом в части цифровизации </w:t>
      </w:r>
      <w:r w:rsidR="000B799E">
        <w:rPr>
          <w:b w:val="0"/>
          <w:sz w:val="28"/>
          <w:szCs w:val="28"/>
        </w:rPr>
        <w:t>предусматривалось создание рабочей группы по цифровизации для разработки концепции создания сайта-визитки членских организаций, не обладающих собственными полноценными сайтами. Сформирован проект концепции и проработана возможность его реализации, однако рабочая группа не сформирована и дальнейшая работа по этому вопросу не веде</w:t>
      </w:r>
      <w:r w:rsidR="003C0077">
        <w:rPr>
          <w:b w:val="0"/>
          <w:sz w:val="28"/>
          <w:szCs w:val="28"/>
        </w:rPr>
        <w:t>тся, что требует решения в ближайшее время.</w:t>
      </w:r>
    </w:p>
    <w:p w:rsidR="000B799E" w:rsidRDefault="000B799E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Планом предусматривалось создание базы данных  членских организаций ФП НСО и автоматизация части процессов документооборота. База данных создана, в настоящее время прорабатывается возможность внедрения ее ресурсов в организационную работу ФП НСО. </w:t>
      </w:r>
    </w:p>
    <w:p w:rsidR="000B799E" w:rsidRPr="000B799E" w:rsidRDefault="000B799E" w:rsidP="00AE3028">
      <w:pPr>
        <w:pStyle w:val="a5"/>
        <w:tabs>
          <w:tab w:val="left" w:pos="0"/>
          <w:tab w:val="left" w:pos="993"/>
        </w:tabs>
        <w:spacing w:line="276" w:lineRule="auto"/>
        <w:ind w:left="0"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Членскими организациями ФП НСО</w:t>
      </w:r>
      <w:r w:rsidR="0019033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 данным Информационных записок</w:t>
      </w:r>
      <w:r w:rsidR="0019033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применяется ряд цифровых механизмов для автоматизации процессов: 3 организации п</w:t>
      </w:r>
      <w:r w:rsidR="009C73A2">
        <w:rPr>
          <w:b w:val="0"/>
          <w:sz w:val="28"/>
          <w:szCs w:val="28"/>
        </w:rPr>
        <w:t xml:space="preserve">рименяют для работы базы данных, наиболее совершенная </w:t>
      </w:r>
      <w:r w:rsidR="003C0077">
        <w:rPr>
          <w:b w:val="0"/>
          <w:sz w:val="28"/>
          <w:szCs w:val="28"/>
        </w:rPr>
        <w:t>система</w:t>
      </w:r>
      <w:r w:rsidR="009C73A2">
        <w:rPr>
          <w:b w:val="0"/>
          <w:sz w:val="28"/>
          <w:szCs w:val="28"/>
        </w:rPr>
        <w:t xml:space="preserve"> учета членов профсоюзов внедрена в Новосибирской областной организации </w:t>
      </w:r>
      <w:r w:rsidR="003C0077">
        <w:rPr>
          <w:b w:val="0"/>
          <w:sz w:val="28"/>
          <w:szCs w:val="28"/>
        </w:rPr>
        <w:t xml:space="preserve">Профессионального союза работников народного </w:t>
      </w:r>
      <w:bookmarkStart w:id="0" w:name="_GoBack"/>
      <w:bookmarkEnd w:id="0"/>
      <w:r w:rsidR="003C0077">
        <w:rPr>
          <w:b w:val="0"/>
          <w:sz w:val="28"/>
          <w:szCs w:val="28"/>
        </w:rPr>
        <w:t>образования и науки РФ.</w:t>
      </w:r>
      <w:r w:rsidR="009C73A2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яд организаций применяют цифровые онлайн-</w:t>
      </w:r>
      <w:r w:rsidR="0019033E">
        <w:rPr>
          <w:b w:val="0"/>
          <w:sz w:val="28"/>
          <w:szCs w:val="28"/>
        </w:rPr>
        <w:t>ресурсы</w:t>
      </w:r>
      <w:r>
        <w:rPr>
          <w:b w:val="0"/>
          <w:sz w:val="28"/>
          <w:szCs w:val="28"/>
        </w:rPr>
        <w:t xml:space="preserve">, такие как </w:t>
      </w:r>
      <w:proofErr w:type="spellStart"/>
      <w:r>
        <w:rPr>
          <w:b w:val="0"/>
          <w:sz w:val="28"/>
          <w:szCs w:val="28"/>
        </w:rPr>
        <w:t>Яндекс-</w:t>
      </w:r>
      <w:r w:rsidR="0019033E">
        <w:rPr>
          <w:b w:val="0"/>
          <w:sz w:val="28"/>
          <w:szCs w:val="28"/>
        </w:rPr>
        <w:t>формы</w:t>
      </w:r>
      <w:proofErr w:type="spellEnd"/>
      <w:r w:rsidR="0019033E">
        <w:rPr>
          <w:b w:val="0"/>
          <w:sz w:val="28"/>
          <w:szCs w:val="28"/>
        </w:rPr>
        <w:t xml:space="preserve">, </w:t>
      </w:r>
      <w:proofErr w:type="spellStart"/>
      <w:r w:rsidR="0019033E">
        <w:rPr>
          <w:b w:val="0"/>
          <w:sz w:val="28"/>
          <w:szCs w:val="28"/>
        </w:rPr>
        <w:t>чат-боты</w:t>
      </w:r>
      <w:proofErr w:type="spellEnd"/>
      <w:r w:rsidR="0019033E">
        <w:rPr>
          <w:b w:val="0"/>
          <w:sz w:val="28"/>
          <w:szCs w:val="28"/>
        </w:rPr>
        <w:t xml:space="preserve">, </w:t>
      </w:r>
      <w:proofErr w:type="spellStart"/>
      <w:r w:rsidR="0019033E">
        <w:rPr>
          <w:b w:val="0"/>
          <w:sz w:val="28"/>
          <w:szCs w:val="28"/>
        </w:rPr>
        <w:t>виджеты</w:t>
      </w:r>
      <w:proofErr w:type="spellEnd"/>
      <w:r w:rsidR="0019033E">
        <w:rPr>
          <w:b w:val="0"/>
          <w:sz w:val="28"/>
          <w:szCs w:val="28"/>
        </w:rPr>
        <w:t xml:space="preserve"> и другие. При этом 50% организаций не применяют цифровые механизмы в работе.</w:t>
      </w:r>
    </w:p>
    <w:sectPr w:rsidR="000B799E" w:rsidRPr="000B799E" w:rsidSect="00AE30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7E0"/>
    <w:multiLevelType w:val="hybridMultilevel"/>
    <w:tmpl w:val="F1B69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A92CBD"/>
    <w:multiLevelType w:val="multilevel"/>
    <w:tmpl w:val="5D8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630649"/>
    <w:multiLevelType w:val="hybridMultilevel"/>
    <w:tmpl w:val="BCFCA21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E667E4"/>
    <w:multiLevelType w:val="hybridMultilevel"/>
    <w:tmpl w:val="CA8E5A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C6F4D"/>
    <w:multiLevelType w:val="hybridMultilevel"/>
    <w:tmpl w:val="73F8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CD"/>
    <w:rsid w:val="000B799E"/>
    <w:rsid w:val="00135D40"/>
    <w:rsid w:val="001747A2"/>
    <w:rsid w:val="00187D85"/>
    <w:rsid w:val="0019033E"/>
    <w:rsid w:val="00283869"/>
    <w:rsid w:val="003C0077"/>
    <w:rsid w:val="004A2B1F"/>
    <w:rsid w:val="004C3EDD"/>
    <w:rsid w:val="00572B32"/>
    <w:rsid w:val="005D40CB"/>
    <w:rsid w:val="006A2FF8"/>
    <w:rsid w:val="00742118"/>
    <w:rsid w:val="007D5D50"/>
    <w:rsid w:val="008A0E0D"/>
    <w:rsid w:val="009C73A2"/>
    <w:rsid w:val="00AA7FCA"/>
    <w:rsid w:val="00AE3028"/>
    <w:rsid w:val="00B47FD8"/>
    <w:rsid w:val="00BE120E"/>
    <w:rsid w:val="00CF600D"/>
    <w:rsid w:val="00D33890"/>
    <w:rsid w:val="00D671DC"/>
    <w:rsid w:val="00E47B7F"/>
    <w:rsid w:val="00E532C2"/>
    <w:rsid w:val="00EA2B2D"/>
    <w:rsid w:val="00EF05CF"/>
    <w:rsid w:val="00F13AB4"/>
    <w:rsid w:val="00F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"/>
    <w:basedOn w:val="a"/>
    <w:link w:val="a4"/>
    <w:uiPriority w:val="34"/>
    <w:qFormat/>
    <w:rsid w:val="001747A2"/>
    <w:pPr>
      <w:ind w:left="720"/>
      <w:contextualSpacing/>
    </w:pPr>
  </w:style>
  <w:style w:type="character" w:customStyle="1" w:styleId="a4">
    <w:name w:val="Абзац списка Знак"/>
    <w:aliases w:val="Абзац списка в таблице Знак"/>
    <w:link w:val="a3"/>
    <w:uiPriority w:val="34"/>
    <w:locked/>
    <w:rsid w:val="00CF600D"/>
  </w:style>
  <w:style w:type="paragraph" w:styleId="a5">
    <w:name w:val="Title"/>
    <w:basedOn w:val="a"/>
    <w:link w:val="a6"/>
    <w:qFormat/>
    <w:rsid w:val="00E532C2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532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0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E3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E30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37906378752361"/>
          <c:y val="1.8008261262424163E-2"/>
          <c:w val="0.86758337997702162"/>
          <c:h val="0.45723118626565129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Лист1!$A$1:$A$9</c:f>
              <c:strCache>
                <c:ptCount val="9"/>
                <c:pt idx="0">
                  <c:v>встречи с коллективами</c:v>
                </c:pt>
                <c:pt idx="1">
                  <c:v>информационные листки</c:v>
                </c:pt>
                <c:pt idx="2">
                  <c:v>социальные сети</c:v>
                </c:pt>
                <c:pt idx="3">
                  <c:v>электронная почта</c:v>
                </c:pt>
                <c:pt idx="4">
                  <c:v>профсоюзные стенды</c:v>
                </c:pt>
                <c:pt idx="5">
                  <c:v>сайты</c:v>
                </c:pt>
                <c:pt idx="6">
                  <c:v>газета "Доверие"</c:v>
                </c:pt>
                <c:pt idx="7">
                  <c:v>газета "Солидарность"</c:v>
                </c:pt>
                <c:pt idx="8">
                  <c:v>Отраслевые и заводские печатные СМИ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60</c:v>
                </c:pt>
                <c:pt idx="6">
                  <c:v>40</c:v>
                </c:pt>
                <c:pt idx="7">
                  <c:v>20</c:v>
                </c:pt>
                <c:pt idx="8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7A-4158-B223-6C2AD843E1CC}"/>
            </c:ext>
          </c:extLst>
        </c:ser>
        <c:dLbls/>
        <c:shape val="box"/>
        <c:axId val="87251200"/>
        <c:axId val="75723136"/>
        <c:axId val="0"/>
      </c:bar3DChart>
      <c:catAx>
        <c:axId val="87251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23136"/>
        <c:crosses val="autoZero"/>
        <c:auto val="1"/>
        <c:lblAlgn val="ctr"/>
        <c:lblOffset val="100"/>
      </c:catAx>
      <c:valAx>
        <c:axId val="7572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5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Лист1!$A$1:$A$4</c:f>
              <c:strCache>
                <c:ptCount val="4"/>
                <c:pt idx="0">
                  <c:v>Штатные работники*</c:v>
                </c:pt>
                <c:pt idx="1">
                  <c:v>Председатели</c:v>
                </c:pt>
                <c:pt idx="2">
                  <c:v>Профактив</c:v>
                </c:pt>
                <c:pt idx="3">
                  <c:v>Члены комитета (совета)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AD-404C-8989-2DCBC6B25EBF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Лист1!$A$1:$A$4</c:f>
              <c:strCache>
                <c:ptCount val="4"/>
                <c:pt idx="0">
                  <c:v>Штатные работники*</c:v>
                </c:pt>
                <c:pt idx="1">
                  <c:v>Председатели</c:v>
                </c:pt>
                <c:pt idx="2">
                  <c:v>Профактив</c:v>
                </c:pt>
                <c:pt idx="3">
                  <c:v>Члены комитета (совета)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AD-404C-8989-2DCBC6B25EBF}"/>
            </c:ext>
          </c:extLst>
        </c:ser>
        <c:ser>
          <c:idx val="2"/>
          <c:order val="2"/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Лист1!$A$1:$A$4</c:f>
              <c:strCache>
                <c:ptCount val="4"/>
                <c:pt idx="0">
                  <c:v>Штатные работники*</c:v>
                </c:pt>
                <c:pt idx="1">
                  <c:v>Председатели</c:v>
                </c:pt>
                <c:pt idx="2">
                  <c:v>Профактив</c:v>
                </c:pt>
                <c:pt idx="3">
                  <c:v>Члены комитета (совета)</c:v>
                </c:pt>
              </c:strCache>
            </c:strRef>
          </c:cat>
          <c:val>
            <c:numRef>
              <c:f>Лист1!$D$1:$D$4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AD-404C-8989-2DCBC6B25EBF}"/>
            </c:ext>
          </c:extLst>
        </c:ser>
        <c:dLbls/>
        <c:shape val="box"/>
        <c:axId val="106831232"/>
        <c:axId val="78095488"/>
        <c:axId val="0"/>
      </c:bar3DChart>
      <c:catAx>
        <c:axId val="106831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95488"/>
        <c:crossesAt val="0"/>
        <c:auto val="1"/>
        <c:lblAlgn val="ctr"/>
        <c:lblOffset val="100"/>
      </c:catAx>
      <c:valAx>
        <c:axId val="78095488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3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Helen</cp:lastModifiedBy>
  <cp:revision>9</cp:revision>
  <dcterms:created xsi:type="dcterms:W3CDTF">2023-04-18T04:21:00Z</dcterms:created>
  <dcterms:modified xsi:type="dcterms:W3CDTF">2023-04-21T09:32:00Z</dcterms:modified>
</cp:coreProperties>
</file>